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B8DD" w14:textId="77777777" w:rsidR="0013612D" w:rsidRPr="00772505" w:rsidRDefault="0013612D" w:rsidP="0013612D">
      <w:pPr>
        <w:jc w:val="center"/>
        <w:rPr>
          <w:rFonts w:cstheme="minorHAnsi"/>
          <w:sz w:val="28"/>
          <w:szCs w:val="28"/>
        </w:rPr>
      </w:pPr>
      <w:r w:rsidRPr="00772505">
        <w:rPr>
          <w:rFonts w:cstheme="minorHAnsi"/>
          <w:sz w:val="28"/>
          <w:szCs w:val="28"/>
        </w:rPr>
        <w:t>Карточка предприятия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49"/>
        <w:gridCol w:w="4750"/>
      </w:tblGrid>
      <w:tr w:rsidR="0013612D" w:rsidRPr="00772505" w14:paraId="08661F65" w14:textId="77777777" w:rsidTr="00CF7A43">
        <w:trPr>
          <w:trHeight w:val="798"/>
        </w:trPr>
        <w:tc>
          <w:tcPr>
            <w:tcW w:w="4749" w:type="dxa"/>
          </w:tcPr>
          <w:p w14:paraId="4AB8B680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4750" w:type="dxa"/>
          </w:tcPr>
          <w:p w14:paraId="2B3E1987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АКЦИОНЕРНОЕ ОБЩЕСТВО "ЮИТ САНКТ-ПЕТЕРБУРГ"</w:t>
            </w:r>
          </w:p>
        </w:tc>
      </w:tr>
      <w:tr w:rsidR="0013612D" w:rsidRPr="00772505" w14:paraId="206EC0A1" w14:textId="77777777" w:rsidTr="00CF7A43">
        <w:trPr>
          <w:trHeight w:val="798"/>
        </w:trPr>
        <w:tc>
          <w:tcPr>
            <w:tcW w:w="4749" w:type="dxa"/>
          </w:tcPr>
          <w:p w14:paraId="50CF26E1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Структурное подразделение – филиал в Свердловской области</w:t>
            </w:r>
          </w:p>
        </w:tc>
        <w:tc>
          <w:tcPr>
            <w:tcW w:w="4750" w:type="dxa"/>
          </w:tcPr>
          <w:p w14:paraId="361360A1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УРАЛЬСКИЙ ФИЛИАЛ АКЦИОНЕРНОГО ОБЩЕСТВА "ЮИТ САНКТ-ПЕТЕРБУРГ"</w:t>
            </w:r>
          </w:p>
        </w:tc>
      </w:tr>
      <w:tr w:rsidR="0013612D" w:rsidRPr="00772505" w14:paraId="0AE5A9B2" w14:textId="77777777" w:rsidTr="00CF7A43">
        <w:trPr>
          <w:trHeight w:val="812"/>
        </w:trPr>
        <w:tc>
          <w:tcPr>
            <w:tcW w:w="4749" w:type="dxa"/>
          </w:tcPr>
          <w:p w14:paraId="53E0A68C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4750" w:type="dxa"/>
          </w:tcPr>
          <w:p w14:paraId="6C621C54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Уральский филиал АО «ЮИТ Санкт-Петербург»</w:t>
            </w:r>
          </w:p>
        </w:tc>
      </w:tr>
      <w:tr w:rsidR="0013612D" w:rsidRPr="00772505" w14:paraId="4B278F5C" w14:textId="77777777" w:rsidTr="00CF7A43">
        <w:trPr>
          <w:trHeight w:val="812"/>
        </w:trPr>
        <w:tc>
          <w:tcPr>
            <w:tcW w:w="4749" w:type="dxa"/>
          </w:tcPr>
          <w:p w14:paraId="27ABC9CA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Юридический адрес / фактический адрес</w:t>
            </w:r>
          </w:p>
        </w:tc>
        <w:tc>
          <w:tcPr>
            <w:tcW w:w="4750" w:type="dxa"/>
          </w:tcPr>
          <w:p w14:paraId="0468FFBC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620135, г. Екатеринбург, ул. Красных командиров, д.23</w:t>
            </w:r>
          </w:p>
        </w:tc>
      </w:tr>
      <w:tr w:rsidR="0013612D" w:rsidRPr="00772505" w14:paraId="67641B88" w14:textId="77777777" w:rsidTr="00CF7A43">
        <w:trPr>
          <w:trHeight w:val="399"/>
        </w:trPr>
        <w:tc>
          <w:tcPr>
            <w:tcW w:w="4749" w:type="dxa"/>
          </w:tcPr>
          <w:p w14:paraId="47B3A1E0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Телефон / Факс</w:t>
            </w:r>
          </w:p>
        </w:tc>
        <w:tc>
          <w:tcPr>
            <w:tcW w:w="4750" w:type="dxa"/>
          </w:tcPr>
          <w:p w14:paraId="5155E5F7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(343) 367-71-72, 367-71-50</w:t>
            </w:r>
          </w:p>
        </w:tc>
      </w:tr>
      <w:tr w:rsidR="0013612D" w:rsidRPr="00772505" w14:paraId="1B6BC788" w14:textId="77777777" w:rsidTr="00CF7A43">
        <w:trPr>
          <w:trHeight w:val="413"/>
        </w:trPr>
        <w:tc>
          <w:tcPr>
            <w:tcW w:w="4749" w:type="dxa"/>
          </w:tcPr>
          <w:p w14:paraId="06811257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Электронный адрес</w:t>
            </w:r>
          </w:p>
        </w:tc>
        <w:tc>
          <w:tcPr>
            <w:tcW w:w="4750" w:type="dxa"/>
          </w:tcPr>
          <w:p w14:paraId="20A95698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772505">
              <w:rPr>
                <w:rFonts w:cstheme="minorHAnsi"/>
                <w:sz w:val="28"/>
                <w:szCs w:val="28"/>
                <w:lang w:val="en-US"/>
              </w:rPr>
              <w:t xml:space="preserve">e-mail: </w:t>
            </w:r>
            <w:hyperlink r:id="rId11" w:history="1">
              <w:r w:rsidRPr="00772505">
                <w:rPr>
                  <w:rStyle w:val="af1"/>
                  <w:rFonts w:cstheme="minorHAnsi"/>
                  <w:sz w:val="28"/>
                  <w:szCs w:val="28"/>
                  <w:lang w:val="en-US"/>
                </w:rPr>
                <w:t>yituralstroi@yit.ru</w:t>
              </w:r>
            </w:hyperlink>
          </w:p>
        </w:tc>
      </w:tr>
      <w:tr w:rsidR="0013612D" w:rsidRPr="00772505" w14:paraId="274EEF3A" w14:textId="77777777" w:rsidTr="00CF7A43">
        <w:trPr>
          <w:trHeight w:val="399"/>
        </w:trPr>
        <w:tc>
          <w:tcPr>
            <w:tcW w:w="4749" w:type="dxa"/>
          </w:tcPr>
          <w:p w14:paraId="10D27CBC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ИНН</w:t>
            </w:r>
          </w:p>
        </w:tc>
        <w:tc>
          <w:tcPr>
            <w:tcW w:w="4750" w:type="dxa"/>
          </w:tcPr>
          <w:p w14:paraId="7607E0FB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772505">
              <w:rPr>
                <w:rFonts w:cstheme="minorHAnsi"/>
                <w:sz w:val="28"/>
                <w:szCs w:val="28"/>
                <w:lang w:val="en-US"/>
              </w:rPr>
              <w:t>7814313164</w:t>
            </w:r>
          </w:p>
        </w:tc>
      </w:tr>
      <w:tr w:rsidR="0013612D" w:rsidRPr="00772505" w14:paraId="3A7C23FE" w14:textId="77777777" w:rsidTr="00CF7A43">
        <w:trPr>
          <w:trHeight w:val="399"/>
        </w:trPr>
        <w:tc>
          <w:tcPr>
            <w:tcW w:w="4749" w:type="dxa"/>
          </w:tcPr>
          <w:p w14:paraId="1A3C493B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КПП</w:t>
            </w:r>
          </w:p>
        </w:tc>
        <w:tc>
          <w:tcPr>
            <w:tcW w:w="4750" w:type="dxa"/>
          </w:tcPr>
          <w:p w14:paraId="15D22903" w14:textId="77777777" w:rsidR="0013612D" w:rsidRPr="00772505" w:rsidRDefault="0013612D" w:rsidP="00CF7A4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772505">
              <w:rPr>
                <w:rFonts w:cstheme="minorHAnsi"/>
                <w:sz w:val="28"/>
                <w:szCs w:val="28"/>
                <w:lang w:val="en-US"/>
              </w:rPr>
              <w:t>668643001</w:t>
            </w:r>
          </w:p>
        </w:tc>
      </w:tr>
      <w:tr w:rsidR="0013612D" w:rsidRPr="00772505" w14:paraId="0BB3595F" w14:textId="77777777" w:rsidTr="00CF7A43">
        <w:trPr>
          <w:trHeight w:val="440"/>
        </w:trPr>
        <w:tc>
          <w:tcPr>
            <w:tcW w:w="4749" w:type="dxa"/>
          </w:tcPr>
          <w:p w14:paraId="477DA130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ОГРН</w:t>
            </w:r>
          </w:p>
          <w:p w14:paraId="399D8714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50" w:type="dxa"/>
          </w:tcPr>
          <w:p w14:paraId="6B53DF88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772505">
              <w:rPr>
                <w:rFonts w:cstheme="minorHAnsi"/>
                <w:sz w:val="28"/>
                <w:szCs w:val="28"/>
              </w:rPr>
              <w:t>1057810048350</w:t>
            </w:r>
          </w:p>
        </w:tc>
      </w:tr>
      <w:tr w:rsidR="0013612D" w:rsidRPr="00772505" w14:paraId="736B7E1F" w14:textId="77777777" w:rsidTr="00CF7A43">
        <w:trPr>
          <w:trHeight w:val="399"/>
        </w:trPr>
        <w:tc>
          <w:tcPr>
            <w:tcW w:w="4749" w:type="dxa"/>
          </w:tcPr>
          <w:p w14:paraId="7A7859D0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Наименование банка</w:t>
            </w:r>
          </w:p>
        </w:tc>
        <w:tc>
          <w:tcPr>
            <w:tcW w:w="4750" w:type="dxa"/>
          </w:tcPr>
          <w:p w14:paraId="761A8BA0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Филиал «Северная столица» АО «Райффайзенбанк» в г. Санкт-Петербурге</w:t>
            </w:r>
          </w:p>
        </w:tc>
      </w:tr>
      <w:tr w:rsidR="0013612D" w:rsidRPr="00772505" w14:paraId="3FA9910E" w14:textId="77777777" w:rsidTr="00CF7A43">
        <w:trPr>
          <w:trHeight w:val="399"/>
        </w:trPr>
        <w:tc>
          <w:tcPr>
            <w:tcW w:w="4749" w:type="dxa"/>
          </w:tcPr>
          <w:p w14:paraId="7DD254FB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Номер расчетного счета</w:t>
            </w:r>
          </w:p>
        </w:tc>
        <w:tc>
          <w:tcPr>
            <w:tcW w:w="4750" w:type="dxa"/>
          </w:tcPr>
          <w:p w14:paraId="09132CC7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40702810603000421301</w:t>
            </w:r>
          </w:p>
        </w:tc>
      </w:tr>
      <w:tr w:rsidR="0013612D" w:rsidRPr="00772505" w14:paraId="540D95D0" w14:textId="77777777" w:rsidTr="00CF7A43">
        <w:trPr>
          <w:trHeight w:val="399"/>
        </w:trPr>
        <w:tc>
          <w:tcPr>
            <w:tcW w:w="4749" w:type="dxa"/>
          </w:tcPr>
          <w:p w14:paraId="672E99DB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Номер корр. счета</w:t>
            </w:r>
          </w:p>
        </w:tc>
        <w:tc>
          <w:tcPr>
            <w:tcW w:w="4750" w:type="dxa"/>
          </w:tcPr>
          <w:p w14:paraId="01D14340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30101810100000000723</w:t>
            </w:r>
          </w:p>
        </w:tc>
      </w:tr>
      <w:tr w:rsidR="0013612D" w:rsidRPr="00772505" w14:paraId="1C255C4B" w14:textId="77777777" w:rsidTr="00CF7A43">
        <w:trPr>
          <w:trHeight w:val="399"/>
        </w:trPr>
        <w:tc>
          <w:tcPr>
            <w:tcW w:w="4749" w:type="dxa"/>
          </w:tcPr>
          <w:p w14:paraId="283922CF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БИК</w:t>
            </w:r>
          </w:p>
        </w:tc>
        <w:tc>
          <w:tcPr>
            <w:tcW w:w="4750" w:type="dxa"/>
          </w:tcPr>
          <w:p w14:paraId="32F92C4D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044030723</w:t>
            </w:r>
          </w:p>
        </w:tc>
      </w:tr>
      <w:tr w:rsidR="0013612D" w:rsidRPr="00772505" w14:paraId="02EC1FF8" w14:textId="77777777" w:rsidTr="00CF7A43">
        <w:trPr>
          <w:trHeight w:val="812"/>
        </w:trPr>
        <w:tc>
          <w:tcPr>
            <w:tcW w:w="4749" w:type="dxa"/>
          </w:tcPr>
          <w:p w14:paraId="60526650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Руководители филиала, действующие на основании Положения о филиале</w:t>
            </w:r>
          </w:p>
        </w:tc>
        <w:tc>
          <w:tcPr>
            <w:tcW w:w="4750" w:type="dxa"/>
          </w:tcPr>
          <w:p w14:paraId="542BE653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 xml:space="preserve">Вице-президент ЮИТ Жилищное строительство, Россия, Свердловская область </w:t>
            </w:r>
            <w:r w:rsidRPr="00772505">
              <w:rPr>
                <w:rFonts w:cstheme="minorHAnsi"/>
                <w:b/>
                <w:bCs/>
                <w:sz w:val="28"/>
                <w:szCs w:val="28"/>
              </w:rPr>
              <w:t>Кулинич Денис Григорьевич</w:t>
            </w:r>
          </w:p>
          <w:p w14:paraId="332FE122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</w:p>
          <w:p w14:paraId="4EDCAD2B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 xml:space="preserve">Директор по строительству ЮИТ Жилищное строительство, Россия, Свердловская область </w:t>
            </w:r>
            <w:r w:rsidRPr="00772505">
              <w:rPr>
                <w:rFonts w:cstheme="minorHAnsi"/>
                <w:b/>
                <w:bCs/>
                <w:sz w:val="28"/>
                <w:szCs w:val="28"/>
              </w:rPr>
              <w:t>Доронин Александр Анатольевич</w:t>
            </w:r>
          </w:p>
        </w:tc>
      </w:tr>
      <w:tr w:rsidR="0013612D" w:rsidRPr="00772505" w14:paraId="30A56CBE" w14:textId="77777777" w:rsidTr="00CF7A43">
        <w:trPr>
          <w:trHeight w:val="399"/>
        </w:trPr>
        <w:tc>
          <w:tcPr>
            <w:tcW w:w="4749" w:type="dxa"/>
          </w:tcPr>
          <w:p w14:paraId="37931C4D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Главный бухгалтер</w:t>
            </w:r>
          </w:p>
        </w:tc>
        <w:tc>
          <w:tcPr>
            <w:tcW w:w="4750" w:type="dxa"/>
          </w:tcPr>
          <w:p w14:paraId="21B17A16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3612D" w:rsidRPr="00772505" w14:paraId="67779CC0" w14:textId="77777777" w:rsidTr="00CF7A43">
        <w:trPr>
          <w:trHeight w:val="427"/>
        </w:trPr>
        <w:tc>
          <w:tcPr>
            <w:tcW w:w="4749" w:type="dxa"/>
          </w:tcPr>
          <w:p w14:paraId="55498B31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  <w:r w:rsidRPr="00772505">
              <w:rPr>
                <w:rFonts w:cstheme="minorHAnsi"/>
                <w:sz w:val="28"/>
                <w:szCs w:val="28"/>
              </w:rPr>
              <w:t>Режим работы предприятия</w:t>
            </w:r>
          </w:p>
        </w:tc>
        <w:tc>
          <w:tcPr>
            <w:tcW w:w="4750" w:type="dxa"/>
          </w:tcPr>
          <w:p w14:paraId="016DAC4C" w14:textId="77777777" w:rsidR="0013612D" w:rsidRPr="00772505" w:rsidRDefault="0013612D" w:rsidP="00CF7A4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EBA32D8" w14:textId="117CF9C0" w:rsidR="004E4A66" w:rsidRPr="00772505" w:rsidRDefault="004E4A66" w:rsidP="0013612D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4E4A66" w:rsidRPr="00772505" w:rsidSect="00B22E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134" w:bottom="1134" w:left="1134" w:header="79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C06F9" w14:textId="77777777" w:rsidR="00820F5B" w:rsidRDefault="00820F5B" w:rsidP="00FF4A0B">
      <w:r>
        <w:separator/>
      </w:r>
    </w:p>
  </w:endnote>
  <w:endnote w:type="continuationSeparator" w:id="0">
    <w:p w14:paraId="109D0502" w14:textId="77777777" w:rsidR="00820F5B" w:rsidRDefault="00820F5B" w:rsidP="00F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3FAF" w14:textId="77777777" w:rsidR="00772505" w:rsidRDefault="007725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1897" w14:textId="77777777" w:rsidR="00772505" w:rsidRDefault="007725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07F3" w14:textId="77777777" w:rsidR="00772505" w:rsidRDefault="007725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2064" w14:textId="77777777" w:rsidR="00820F5B" w:rsidRDefault="00820F5B" w:rsidP="00FF4A0B">
      <w:r>
        <w:separator/>
      </w:r>
    </w:p>
  </w:footnote>
  <w:footnote w:type="continuationSeparator" w:id="0">
    <w:p w14:paraId="26D5B595" w14:textId="77777777" w:rsidR="00820F5B" w:rsidRDefault="00820F5B" w:rsidP="00FF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F556" w14:textId="77777777" w:rsidR="00772505" w:rsidRDefault="007725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s"/>
      <w:tblW w:w="5000" w:type="pct"/>
      <w:tblLook w:val="04A0" w:firstRow="1" w:lastRow="0" w:firstColumn="1" w:lastColumn="0" w:noHBand="0" w:noVBand="1"/>
    </w:tblPr>
    <w:tblGrid>
      <w:gridCol w:w="4956"/>
      <w:gridCol w:w="2535"/>
      <w:gridCol w:w="1266"/>
      <w:gridCol w:w="881"/>
    </w:tblGrid>
    <w:tr w:rsidR="00EC7D0F" w:rsidRPr="00A933F8" w14:paraId="753CB12A" w14:textId="77777777" w:rsidTr="00EC7D0F">
      <w:tc>
        <w:tcPr>
          <w:tcW w:w="2571" w:type="pct"/>
          <w:vMerge w:val="restart"/>
        </w:tcPr>
        <w:p w14:paraId="763EC635" w14:textId="77777777" w:rsidR="00EC7D0F" w:rsidRPr="00A933F8" w:rsidRDefault="00EC7D0F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723B2454" wp14:editId="61ED9523">
                <wp:extent cx="1360170" cy="359410"/>
                <wp:effectExtent l="0" t="0" r="0" b="2540"/>
                <wp:docPr id="3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gridSpan w:val="3"/>
        </w:tcPr>
        <w:p w14:paraId="6146D3EA" w14:textId="77777777" w:rsidR="00EC7D0F" w:rsidRPr="00A933F8" w:rsidRDefault="00820F5B" w:rsidP="00A933F8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2073312961"/>
              <w:placeholder>
                <w:docPart w:val="B18915DBEF3A4B4DB6EAAF758492B99D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EC7D0F" w:rsidRPr="00A933F8">
                <w:rPr>
                  <w:rStyle w:val="aa"/>
                  <w:lang w:val="en-GB"/>
                </w:rPr>
                <w:t>[Date]</w:t>
              </w:r>
            </w:sdtContent>
          </w:sdt>
          <w:r w:rsidR="00EC7D0F" w:rsidRPr="00A933F8">
            <w:rPr>
              <w:lang w:val="en-GB"/>
            </w:rPr>
            <w:t xml:space="preserve">  |  </w:t>
          </w:r>
          <w:r w:rsidR="00EC7D0F" w:rsidRPr="00A933F8">
            <w:rPr>
              <w:lang w:val="en-GB"/>
            </w:rPr>
            <w:fldChar w:fldCharType="begin"/>
          </w:r>
          <w:r w:rsidR="00EC7D0F" w:rsidRPr="00A933F8">
            <w:rPr>
              <w:lang w:val="en-GB"/>
            </w:rPr>
            <w:instrText xml:space="preserve"> PAGE   \* MERGEFORMAT </w:instrText>
          </w:r>
          <w:r w:rsidR="00EC7D0F" w:rsidRPr="00A933F8">
            <w:rPr>
              <w:lang w:val="en-GB"/>
            </w:rPr>
            <w:fldChar w:fldCharType="separate"/>
          </w:r>
          <w:r w:rsidR="00F82717">
            <w:rPr>
              <w:noProof/>
              <w:lang w:val="en-GB"/>
            </w:rPr>
            <w:t>2</w:t>
          </w:r>
          <w:r w:rsidR="00EC7D0F" w:rsidRPr="00A933F8">
            <w:rPr>
              <w:lang w:val="en-GB"/>
            </w:rPr>
            <w:fldChar w:fldCharType="end"/>
          </w:r>
          <w:r w:rsidR="00EC7D0F" w:rsidRPr="00A933F8">
            <w:rPr>
              <w:lang w:val="en-GB"/>
            </w:rPr>
            <w:t xml:space="preserve"> (</w:t>
          </w:r>
          <w:r w:rsidR="00EC7D0F" w:rsidRPr="00A933F8">
            <w:rPr>
              <w:lang w:val="en-GB"/>
            </w:rPr>
            <w:fldChar w:fldCharType="begin"/>
          </w:r>
          <w:r w:rsidR="00EC7D0F" w:rsidRPr="00A933F8">
            <w:rPr>
              <w:lang w:val="en-GB"/>
            </w:rPr>
            <w:instrText xml:space="preserve"> NUMPAGES   \* MERGEFORMAT </w:instrText>
          </w:r>
          <w:r w:rsidR="00EC7D0F" w:rsidRPr="00A933F8">
            <w:rPr>
              <w:lang w:val="en-GB"/>
            </w:rPr>
            <w:fldChar w:fldCharType="separate"/>
          </w:r>
          <w:r w:rsidR="00F82717">
            <w:rPr>
              <w:noProof/>
              <w:lang w:val="en-GB"/>
            </w:rPr>
            <w:t>2</w:t>
          </w:r>
          <w:r w:rsidR="00EC7D0F" w:rsidRPr="00A933F8">
            <w:rPr>
              <w:noProof/>
              <w:lang w:val="en-GB"/>
            </w:rPr>
            <w:fldChar w:fldCharType="end"/>
          </w:r>
          <w:r w:rsidR="00EC7D0F" w:rsidRPr="00A933F8">
            <w:rPr>
              <w:lang w:val="en-GB"/>
            </w:rPr>
            <w:t>)</w:t>
          </w:r>
        </w:p>
      </w:tc>
    </w:tr>
    <w:tr w:rsidR="00EC7D0F" w:rsidRPr="00A933F8" w14:paraId="530195CA" w14:textId="77777777" w:rsidTr="00EC7D0F">
      <w:tc>
        <w:tcPr>
          <w:tcW w:w="2571" w:type="pct"/>
          <w:vMerge/>
        </w:tcPr>
        <w:p w14:paraId="34658D72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1315" w:type="pct"/>
        </w:tcPr>
        <w:p w14:paraId="36F02B8D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14:paraId="36C39198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14:paraId="07B5581A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</w:tr>
    <w:tr w:rsidR="00EC7D0F" w:rsidRPr="00A933F8" w14:paraId="07284031" w14:textId="77777777" w:rsidTr="00EC7D0F">
      <w:tc>
        <w:tcPr>
          <w:tcW w:w="2571" w:type="pct"/>
          <w:vMerge/>
        </w:tcPr>
        <w:p w14:paraId="7EDC56FF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1315" w:type="pct"/>
        </w:tcPr>
        <w:p w14:paraId="66027510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14:paraId="0751CD8B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14:paraId="68470218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</w:tr>
    <w:tr w:rsidR="00EC7D0F" w:rsidRPr="00A933F8" w14:paraId="2ABCE785" w14:textId="77777777" w:rsidTr="00EC7D0F">
      <w:tc>
        <w:tcPr>
          <w:tcW w:w="2571" w:type="pct"/>
        </w:tcPr>
        <w:p w14:paraId="2E3359BD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2429" w:type="pct"/>
          <w:gridSpan w:val="3"/>
        </w:tcPr>
        <w:p w14:paraId="03067B82" w14:textId="77777777" w:rsidR="00EC7D0F" w:rsidRPr="00A933F8" w:rsidRDefault="00EC7D0F" w:rsidP="006444A9">
          <w:pPr>
            <w:pStyle w:val="a6"/>
            <w:jc w:val="right"/>
            <w:rPr>
              <w:lang w:val="en-GB"/>
            </w:rPr>
          </w:pPr>
        </w:p>
      </w:tc>
    </w:tr>
  </w:tbl>
  <w:p w14:paraId="2C0AA320" w14:textId="77777777" w:rsidR="00FF4A0B" w:rsidRDefault="00FF4A0B" w:rsidP="00FF4A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s"/>
      <w:tblW w:w="5000" w:type="pct"/>
      <w:tblLook w:val="04A0" w:firstRow="1" w:lastRow="0" w:firstColumn="1" w:lastColumn="0" w:noHBand="0" w:noVBand="1"/>
    </w:tblPr>
    <w:tblGrid>
      <w:gridCol w:w="4956"/>
      <w:gridCol w:w="2535"/>
      <w:gridCol w:w="1266"/>
      <w:gridCol w:w="881"/>
    </w:tblGrid>
    <w:tr w:rsidR="00A933F8" w:rsidRPr="00A933F8" w14:paraId="6EFB773C" w14:textId="77777777" w:rsidTr="00EC7D0F">
      <w:tc>
        <w:tcPr>
          <w:tcW w:w="2571" w:type="pct"/>
          <w:vMerge w:val="restart"/>
        </w:tcPr>
        <w:p w14:paraId="0D80A261" w14:textId="77777777"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0B33467D" wp14:editId="4923ED12">
                <wp:extent cx="1360170" cy="359410"/>
                <wp:effectExtent l="0" t="0" r="0" b="2540"/>
                <wp:docPr id="3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gridSpan w:val="3"/>
        </w:tcPr>
        <w:p w14:paraId="1AE21990" w14:textId="77777777" w:rsidR="00A933F8" w:rsidRPr="00A933F8" w:rsidRDefault="00A933F8" w:rsidP="00F17E03">
          <w:pPr>
            <w:pStyle w:val="a6"/>
            <w:jc w:val="right"/>
            <w:rPr>
              <w:lang w:val="en-GB"/>
            </w:rPr>
          </w:pPr>
          <w:r w:rsidRPr="00A933F8">
            <w:rPr>
              <w:lang w:val="en-GB"/>
            </w:rPr>
            <w:t xml:space="preserve">  </w:t>
          </w:r>
        </w:p>
      </w:tc>
    </w:tr>
    <w:tr w:rsidR="006444A9" w:rsidRPr="00A933F8" w14:paraId="67CFC630" w14:textId="77777777" w:rsidTr="00EC7D0F">
      <w:tc>
        <w:tcPr>
          <w:tcW w:w="2571" w:type="pct"/>
          <w:vMerge/>
        </w:tcPr>
        <w:p w14:paraId="401A3567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1315" w:type="pct"/>
        </w:tcPr>
        <w:p w14:paraId="487F8CF4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14:paraId="604F52FE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14:paraId="5E2FB8C2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6444A9" w:rsidRPr="00A933F8" w14:paraId="1EEAB8A8" w14:textId="77777777" w:rsidTr="00EC7D0F">
      <w:tc>
        <w:tcPr>
          <w:tcW w:w="2571" w:type="pct"/>
          <w:vMerge/>
        </w:tcPr>
        <w:p w14:paraId="28F305DE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1315" w:type="pct"/>
        </w:tcPr>
        <w:p w14:paraId="0E34D4BE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14:paraId="1BD22E41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14:paraId="6945340D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A933F8" w:rsidRPr="00A933F8" w14:paraId="7595044F" w14:textId="77777777" w:rsidTr="00EC7D0F">
      <w:tc>
        <w:tcPr>
          <w:tcW w:w="2571" w:type="pct"/>
        </w:tcPr>
        <w:p w14:paraId="2DBAC805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429" w:type="pct"/>
          <w:gridSpan w:val="3"/>
        </w:tcPr>
        <w:p w14:paraId="71982A20" w14:textId="77777777"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14:paraId="70D3401C" w14:textId="77777777" w:rsidR="00E14D6D" w:rsidRPr="00A933F8" w:rsidRDefault="00E14D6D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EA62666A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EA62666A"/>
    <w:numStyleLink w:val="YITlistbullet"/>
  </w:abstractNum>
  <w:abstractNum w:abstractNumId="5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6" w15:restartNumberingAfterBreak="0">
    <w:nsid w:val="1D754DAF"/>
    <w:multiLevelType w:val="hybridMultilevel"/>
    <w:tmpl w:val="DC4251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9" w15:restartNumberingAfterBreak="0">
    <w:nsid w:val="3E213DE9"/>
    <w:multiLevelType w:val="multilevel"/>
    <w:tmpl w:val="7BD2B56C"/>
    <w:styleLink w:val="YITnumberlist"/>
    <w:lvl w:ilvl="0">
      <w:start w:val="1"/>
      <w:numFmt w:val="decimal"/>
      <w:pStyle w:val="a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3402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10" w15:restartNumberingAfterBreak="0">
    <w:nsid w:val="421B3D54"/>
    <w:multiLevelType w:val="hybridMultilevel"/>
    <w:tmpl w:val="967C7E1E"/>
    <w:lvl w:ilvl="0" w:tplc="9B6620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pStyle w:val="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EA62666A"/>
    <w:styleLink w:val="YITlistbullet"/>
    <w:lvl w:ilvl="0">
      <w:start w:val="1"/>
      <w:numFmt w:val="bullet"/>
      <w:pStyle w:val="a0"/>
      <w:lvlText w:val="▪"/>
      <w:lvlJc w:val="left"/>
      <w:pPr>
        <w:ind w:left="3005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EA62666A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03"/>
    <w:rsid w:val="00015DFC"/>
    <w:rsid w:val="00024F4F"/>
    <w:rsid w:val="00064F52"/>
    <w:rsid w:val="000917C6"/>
    <w:rsid w:val="000E6494"/>
    <w:rsid w:val="000F31F5"/>
    <w:rsid w:val="00120E4E"/>
    <w:rsid w:val="00124E47"/>
    <w:rsid w:val="0013612D"/>
    <w:rsid w:val="0014500A"/>
    <w:rsid w:val="00185704"/>
    <w:rsid w:val="001B096B"/>
    <w:rsid w:val="00204326"/>
    <w:rsid w:val="00212536"/>
    <w:rsid w:val="00234C2B"/>
    <w:rsid w:val="00237719"/>
    <w:rsid w:val="002417E1"/>
    <w:rsid w:val="002431FC"/>
    <w:rsid w:val="002513C7"/>
    <w:rsid w:val="00256755"/>
    <w:rsid w:val="00271538"/>
    <w:rsid w:val="002A10BF"/>
    <w:rsid w:val="002E376F"/>
    <w:rsid w:val="00305EF8"/>
    <w:rsid w:val="00376AD9"/>
    <w:rsid w:val="00391F86"/>
    <w:rsid w:val="003960FF"/>
    <w:rsid w:val="003E2632"/>
    <w:rsid w:val="00441398"/>
    <w:rsid w:val="0047054F"/>
    <w:rsid w:val="004C1E74"/>
    <w:rsid w:val="004C7943"/>
    <w:rsid w:val="004E4A66"/>
    <w:rsid w:val="00506DE5"/>
    <w:rsid w:val="005519C6"/>
    <w:rsid w:val="00576136"/>
    <w:rsid w:val="00580B59"/>
    <w:rsid w:val="005D44F9"/>
    <w:rsid w:val="00600ECF"/>
    <w:rsid w:val="0060331E"/>
    <w:rsid w:val="00603CBE"/>
    <w:rsid w:val="006444A9"/>
    <w:rsid w:val="0067654E"/>
    <w:rsid w:val="00700537"/>
    <w:rsid w:val="00703D19"/>
    <w:rsid w:val="00705A31"/>
    <w:rsid w:val="007512D7"/>
    <w:rsid w:val="00772505"/>
    <w:rsid w:val="007A7ADC"/>
    <w:rsid w:val="007C0351"/>
    <w:rsid w:val="007F4DDA"/>
    <w:rsid w:val="008032C6"/>
    <w:rsid w:val="00820F5B"/>
    <w:rsid w:val="008713A8"/>
    <w:rsid w:val="008D7406"/>
    <w:rsid w:val="008E0550"/>
    <w:rsid w:val="008F33C5"/>
    <w:rsid w:val="008F6C6C"/>
    <w:rsid w:val="009A7049"/>
    <w:rsid w:val="009D4982"/>
    <w:rsid w:val="00A27172"/>
    <w:rsid w:val="00A37395"/>
    <w:rsid w:val="00A90E6E"/>
    <w:rsid w:val="00A933F8"/>
    <w:rsid w:val="00AA50A3"/>
    <w:rsid w:val="00AB6C0D"/>
    <w:rsid w:val="00B22E7E"/>
    <w:rsid w:val="00B537A3"/>
    <w:rsid w:val="00B65299"/>
    <w:rsid w:val="00BA0610"/>
    <w:rsid w:val="00BC3CD8"/>
    <w:rsid w:val="00BD7E89"/>
    <w:rsid w:val="00CD0162"/>
    <w:rsid w:val="00CE60CF"/>
    <w:rsid w:val="00D34EE4"/>
    <w:rsid w:val="00D71360"/>
    <w:rsid w:val="00D724FB"/>
    <w:rsid w:val="00DC0EAF"/>
    <w:rsid w:val="00DE643E"/>
    <w:rsid w:val="00E0096D"/>
    <w:rsid w:val="00E14D6D"/>
    <w:rsid w:val="00E30785"/>
    <w:rsid w:val="00E31430"/>
    <w:rsid w:val="00EC7D0F"/>
    <w:rsid w:val="00ED5D7B"/>
    <w:rsid w:val="00F07857"/>
    <w:rsid w:val="00F1115E"/>
    <w:rsid w:val="00F17E03"/>
    <w:rsid w:val="00F37A95"/>
    <w:rsid w:val="00F55A85"/>
    <w:rsid w:val="00F82717"/>
    <w:rsid w:val="00FC7353"/>
    <w:rsid w:val="00FE491E"/>
    <w:rsid w:val="00FF4A0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24738"/>
  <w15:chartTrackingRefBased/>
  <w15:docId w15:val="{1FB19CFD-F66B-44E9-A260-68CF99AD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064F52"/>
    <w:pPr>
      <w:keepNext/>
      <w:keepLines/>
      <w:numPr>
        <w:numId w:val="13"/>
      </w:numPr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064F52"/>
    <w:pPr>
      <w:keepNext/>
      <w:keepLines/>
      <w:numPr>
        <w:ilvl w:val="1"/>
        <w:numId w:val="13"/>
      </w:numPr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064F52"/>
    <w:pPr>
      <w:keepNext/>
      <w:keepLines/>
      <w:numPr>
        <w:ilvl w:val="2"/>
        <w:numId w:val="13"/>
      </w:numPr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064F52"/>
    <w:pPr>
      <w:keepNext/>
      <w:keepLines/>
      <w:numPr>
        <w:ilvl w:val="3"/>
        <w:numId w:val="13"/>
      </w:numPr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064F52"/>
    <w:pPr>
      <w:keepNext/>
      <w:keepLines/>
      <w:numPr>
        <w:ilvl w:val="4"/>
        <w:numId w:val="13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064F52"/>
    <w:pPr>
      <w:keepNext/>
      <w:keepLines/>
      <w:numPr>
        <w:ilvl w:val="5"/>
        <w:numId w:val="13"/>
      </w:numPr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064F52"/>
    <w:pPr>
      <w:keepNext/>
      <w:keepLines/>
      <w:numPr>
        <w:ilvl w:val="6"/>
        <w:numId w:val="13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064F52"/>
    <w:pPr>
      <w:keepNext/>
      <w:keepLines/>
      <w:numPr>
        <w:ilvl w:val="7"/>
        <w:numId w:val="13"/>
      </w:numPr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064F52"/>
    <w:pPr>
      <w:keepNext/>
      <w:keepLines/>
      <w:numPr>
        <w:ilvl w:val="8"/>
        <w:numId w:val="13"/>
      </w:numPr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5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2417E1"/>
    <w:pPr>
      <w:spacing w:after="200"/>
      <w:ind w:left="2608"/>
    </w:pPr>
  </w:style>
  <w:style w:type="character" w:customStyle="1" w:styleId="ac">
    <w:name w:val="Основной текст Знак"/>
    <w:basedOn w:val="a3"/>
    <w:link w:val="a2"/>
    <w:uiPriority w:val="1"/>
    <w:rsid w:val="002417E1"/>
  </w:style>
  <w:style w:type="paragraph" w:styleId="ad">
    <w:name w:val="No Spacing"/>
    <w:uiPriority w:val="1"/>
    <w:qFormat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Заголовок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6444A9"/>
    <w:pPr>
      <w:numPr>
        <w:numId w:val="8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6444A9"/>
    <w:pPr>
      <w:numPr>
        <w:numId w:val="9"/>
      </w:numPr>
      <w:spacing w:after="200"/>
      <w:contextualSpacing/>
    </w:pPr>
  </w:style>
  <w:style w:type="numbering" w:customStyle="1" w:styleId="YITlistbullet">
    <w:name w:val="YIT list bullet"/>
    <w:uiPriority w:val="99"/>
    <w:rsid w:val="005D44F9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305EF8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185704"/>
    <w:rPr>
      <w:color w:val="009AD5" w:themeColor="hyperlink"/>
      <w:u w:val="single"/>
    </w:rPr>
  </w:style>
  <w:style w:type="paragraph" w:styleId="af2">
    <w:name w:val="Balloon Text"/>
    <w:basedOn w:val="a1"/>
    <w:link w:val="af3"/>
    <w:uiPriority w:val="99"/>
    <w:semiHidden/>
    <w:unhideWhenUsed/>
    <w:rsid w:val="00376AD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76AD9"/>
    <w:rPr>
      <w:rFonts w:ascii="Segoe UI" w:hAnsi="Segoe UI" w:cs="Segoe UI"/>
      <w:sz w:val="18"/>
      <w:szCs w:val="18"/>
    </w:rPr>
  </w:style>
  <w:style w:type="paragraph" w:styleId="af4">
    <w:name w:val="List Paragraph"/>
    <w:basedOn w:val="a1"/>
    <w:uiPriority w:val="34"/>
    <w:semiHidden/>
    <w:qFormat/>
    <w:rsid w:val="00F5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ituralstroi@yit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ibragek2\Desktop\&#1047;&#1072;&#1076;&#1072;&#1095;&#1080;\Letter+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8915DBEF3A4B4DB6EAAF758492B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0D5426-1E3F-4643-9456-B5DDED0237CA}"/>
      </w:docPartPr>
      <w:docPartBody>
        <w:p w:rsidR="006F3960" w:rsidRDefault="00162B56">
          <w:pPr>
            <w:pStyle w:val="B18915DBEF3A4B4DB6EAAF758492B99D"/>
          </w:pPr>
          <w:r w:rsidRPr="00A933F8">
            <w:rPr>
              <w:rStyle w:val="a3"/>
              <w:lang w:val="en-US"/>
            </w:rPr>
            <w:t>[</w:t>
          </w:r>
          <w:r>
            <w:rPr>
              <w:rStyle w:val="a3"/>
              <w:lang w:val="en-US"/>
            </w:rPr>
            <w:t>Appendix 1</w:t>
          </w:r>
          <w:r w:rsidRPr="00A933F8">
            <w:rPr>
              <w:rStyle w:val="a3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56"/>
    <w:rsid w:val="0004246F"/>
    <w:rsid w:val="00162B56"/>
    <w:rsid w:val="002C2C70"/>
    <w:rsid w:val="0042759C"/>
    <w:rsid w:val="005A038A"/>
    <w:rsid w:val="005A44A1"/>
    <w:rsid w:val="00613A13"/>
    <w:rsid w:val="006F3960"/>
    <w:rsid w:val="0076139D"/>
    <w:rsid w:val="009642CE"/>
    <w:rsid w:val="00AA2A14"/>
    <w:rsid w:val="00B17662"/>
    <w:rsid w:val="00C63763"/>
    <w:rsid w:val="00D5138A"/>
    <w:rsid w:val="00E8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Pr>
      <w:color w:val="auto"/>
    </w:rPr>
  </w:style>
  <w:style w:type="paragraph" w:customStyle="1" w:styleId="2F05847A7629467A87802953004984B4">
    <w:name w:val="2F05847A7629467A87802953004984B4"/>
  </w:style>
  <w:style w:type="paragraph" w:customStyle="1" w:styleId="D2A4B8E7B6B0408EB98B8A6BC9E360F2">
    <w:name w:val="D2A4B8E7B6B0408EB98B8A6BC9E360F2"/>
  </w:style>
  <w:style w:type="paragraph" w:customStyle="1" w:styleId="23E3BE715BAF4475876E4D5A8B4DFBB5">
    <w:name w:val="23E3BE715BAF4475876E4D5A8B4DFBB5"/>
  </w:style>
  <w:style w:type="paragraph" w:customStyle="1" w:styleId="E5966CA683CA489DB7DB36FF2F3D7D25">
    <w:name w:val="E5966CA683CA489DB7DB36FF2F3D7D25"/>
  </w:style>
  <w:style w:type="paragraph" w:customStyle="1" w:styleId="071E707299F247D5BE159221611E0554">
    <w:name w:val="071E707299F247D5BE159221611E0554"/>
  </w:style>
  <w:style w:type="paragraph" w:customStyle="1" w:styleId="ED0BB24C476B47938C2D16513FEDFCD4">
    <w:name w:val="ED0BB24C476B47938C2D16513FEDFCD4"/>
  </w:style>
  <w:style w:type="paragraph" w:customStyle="1" w:styleId="4AC0F7B7E02A44A183FAA8E2877A7E93">
    <w:name w:val="4AC0F7B7E02A44A183FAA8E2877A7E93"/>
  </w:style>
  <w:style w:type="paragraph" w:customStyle="1" w:styleId="FE7BAB33D30641B89CB71D95D907DC91">
    <w:name w:val="FE7BAB33D30641B89CB71D95D907DC91"/>
  </w:style>
  <w:style w:type="paragraph" w:customStyle="1" w:styleId="5DC43FEA8BB04DAB9ED4292894E41A1C">
    <w:name w:val="5DC43FEA8BB04DAB9ED4292894E41A1C"/>
  </w:style>
  <w:style w:type="paragraph" w:customStyle="1" w:styleId="DF5E6B1BF35E46629918CD3C7494CFE7">
    <w:name w:val="DF5E6B1BF35E46629918CD3C7494CFE7"/>
  </w:style>
  <w:style w:type="paragraph" w:customStyle="1" w:styleId="8F6A0869C8CD4652BD3E2C5F46E4FE74">
    <w:name w:val="8F6A0869C8CD4652BD3E2C5F46E4FE74"/>
  </w:style>
  <w:style w:type="paragraph" w:customStyle="1" w:styleId="B18915DBEF3A4B4DB6EAAF758492B99D">
    <w:name w:val="B18915DBEF3A4B4DB6EAAF758492B99D"/>
  </w:style>
  <w:style w:type="paragraph" w:customStyle="1" w:styleId="D047F86B535A4EB088BFBFA00DA6BCFD">
    <w:name w:val="D047F86B535A4EB088BFBFA00DA6B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1CC2632B8F6E9D4794793B02F0A75327" ma:contentTypeVersion="13" ma:contentTypeDescription="Отправка изображения." ma:contentTypeScope="" ma:versionID="3803ca4870528388af38da21b8137344">
  <xsd:schema xmlns:xsd="http://www.w3.org/2001/XMLSchema" xmlns:xs="http://www.w3.org/2001/XMLSchema" xmlns:p="http://schemas.microsoft.com/office/2006/metadata/properties" xmlns:ns1="http://schemas.microsoft.com/sharepoint/v3" xmlns:ns2="ED506712-3B7B-4ACD-9CB4-4F5DAFEB870F" xmlns:ns3="http://schemas.microsoft.com/sharepoint/v3/fields" xmlns:ns4="ed506712-3b7b-4acd-9cb4-4f5dafeb870f" xmlns:ns5="0c83b766-d3e0-4904-a400-5162b74638aa" targetNamespace="http://schemas.microsoft.com/office/2006/metadata/properties" ma:root="true" ma:fieldsID="67f62c10babac396cfdfa3af26ccc982" ns1:_="" ns2:_="" ns3:_="" ns4:_="" ns5:_="">
    <xsd:import namespace="http://schemas.microsoft.com/sharepoint/v3"/>
    <xsd:import namespace="ED506712-3B7B-4ACD-9CB4-4F5DAFEB870F"/>
    <xsd:import namespace="http://schemas.microsoft.com/sharepoint/v3/fields"/>
    <xsd:import namespace="ed506712-3b7b-4acd-9cb4-4f5dafeb870f"/>
    <xsd:import namespace="0c83b766-d3e0-4904-a400-5162b74638a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_ip_UnifiedCompliancePolicyProperties" ma:index="35" nillable="true" ma:displayName="Свойства единой политики соответствия требованиям" ma:hidden="true" ma:internalName="_ip_UnifiedCompliancePolicyProperties">
      <xsd:simpleType>
        <xsd:restriction base="dms:Note"/>
      </xsd:simpleType>
    </xsd:element>
    <xsd:element name="_ip_UnifiedCompliancePolicyUIAction" ma:index="36" nillable="true" ma:displayName="Действие с пользовательским интерфейсом в рамках единой политики соответствия требованиям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6712-3B7B-4ACD-9CB4-4F5DAFEB870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6712-3b7b-4acd-9cb4-4f5dafeb8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b766-d3e0-4904-a400-5162b74638aa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mageCreateDate xmlns="ED506712-3B7B-4ACD-9CB4-4F5DAFEB870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B6472B-153F-45A3-884F-5628BF229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506712-3B7B-4ACD-9CB4-4F5DAFEB870F"/>
    <ds:schemaRef ds:uri="http://schemas.microsoft.com/sharepoint/v3/fields"/>
    <ds:schemaRef ds:uri="ed506712-3b7b-4acd-9cb4-4f5dafeb870f"/>
    <ds:schemaRef ds:uri="0c83b766-d3e0-4904-a400-5162b7463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506712-3B7B-4ACD-9CB4-4F5DAFEB870F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Letter+EN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Бланк общий АО ЮИТ Уралстрой_Раффайзен</vt:lpstr>
      <vt:lpstr/>
      <vt:lpstr/>
    </vt:vector>
  </TitlesOfParts>
  <Company>YIT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общий АО ЮИТ Уралстрой_Раффайзен</dc:title>
  <dc:subject/>
  <dc:creator>Ekaterina Ibragimova</dc:creator>
  <cp:keywords/>
  <dc:description/>
  <cp:lastModifiedBy>Oleg Kolesnikov</cp:lastModifiedBy>
  <cp:revision>3</cp:revision>
  <cp:lastPrinted>2016-04-08T11:21:00Z</cp:lastPrinted>
  <dcterms:created xsi:type="dcterms:W3CDTF">2020-06-18T02:56:00Z</dcterms:created>
  <dcterms:modified xsi:type="dcterms:W3CDTF">2020-06-18T02:58:00Z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0x0101009148F5A04DDD49CBA7127AADA5FB792B00AADE34325A8B49CDA8BB4DB53328F214001CC2632B8F6E9D4794793B02F0A75327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29;#Letter|dcae8499-ab37-4496-b82a-fe095a5d6b7a</vt:lpwstr>
  </property>
  <property fmtid="{D5CDD505-2E9C-101B-9397-08002B2CF9AE}" pid="6" name="_dlc_DocIdItemGuid">
    <vt:lpwstr>60675a66-d362-4fad-8a5a-20f7e18f9740</vt:lpwstr>
  </property>
  <property fmtid="{D5CDD505-2E9C-101B-9397-08002B2CF9AE}" pid="7" name="YITLanguage">
    <vt:lpwstr>1287;#Русский|052bdad7-5a35-446d-ac54-7ead64d69fe4</vt:lpwstr>
  </property>
  <property fmtid="{D5CDD505-2E9C-101B-9397-08002B2CF9AE}" pid="8" name="MSIP_Label_450d4c88-3773-4a01-8567-b4ed9ea2ad09_Enabled">
    <vt:lpwstr>True</vt:lpwstr>
  </property>
  <property fmtid="{D5CDD505-2E9C-101B-9397-08002B2CF9AE}" pid="9" name="MSIP_Label_450d4c88-3773-4a01-8567-b4ed9ea2ad09_SiteId">
    <vt:lpwstr>de5d17d0-fbc2-4c29-b0f7-d6685b6c3ef0</vt:lpwstr>
  </property>
  <property fmtid="{D5CDD505-2E9C-101B-9397-08002B2CF9AE}" pid="10" name="MSIP_Label_450d4c88-3773-4a01-8567-b4ed9ea2ad09_Owner">
    <vt:lpwstr>Yulia.Shirokova@yit.ru</vt:lpwstr>
  </property>
  <property fmtid="{D5CDD505-2E9C-101B-9397-08002B2CF9AE}" pid="11" name="MSIP_Label_450d4c88-3773-4a01-8567-b4ed9ea2ad09_SetDate">
    <vt:lpwstr>2019-09-24T08:49:01.7143138Z</vt:lpwstr>
  </property>
  <property fmtid="{D5CDD505-2E9C-101B-9397-08002B2CF9AE}" pid="12" name="MSIP_Label_450d4c88-3773-4a01-8567-b4ed9ea2ad09_Name">
    <vt:lpwstr>Internal</vt:lpwstr>
  </property>
  <property fmtid="{D5CDD505-2E9C-101B-9397-08002B2CF9AE}" pid="13" name="MSIP_Label_450d4c88-3773-4a01-8567-b4ed9ea2ad09_Application">
    <vt:lpwstr>Microsoft Azure Information Protection</vt:lpwstr>
  </property>
  <property fmtid="{D5CDD505-2E9C-101B-9397-08002B2CF9AE}" pid="14" name="MSIP_Label_450d4c88-3773-4a01-8567-b4ed9ea2ad09_Extended_MSFT_Method">
    <vt:lpwstr>Automatic</vt:lpwstr>
  </property>
  <property fmtid="{D5CDD505-2E9C-101B-9397-08002B2CF9AE}" pid="15" name="Sensitivity">
    <vt:lpwstr>Internal</vt:lpwstr>
  </property>
  <property fmtid="{D5CDD505-2E9C-101B-9397-08002B2CF9AE}" pid="16" name="VideoSetShowEmbedLink">
    <vt:bool>true</vt:bool>
  </property>
  <property fmtid="{D5CDD505-2E9C-101B-9397-08002B2CF9AE}" pid="17" name="NoCrawl">
    <vt:bool>false</vt:bool>
  </property>
  <property fmtid="{D5CDD505-2E9C-101B-9397-08002B2CF9AE}" pid="18" name="VideoSetShowDownloadLink">
    <vt:bool>true</vt:bool>
  </property>
</Properties>
</file>